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843391" w:rsidTr="00A24140">
        <w:tc>
          <w:tcPr>
            <w:tcW w:w="3936" w:type="dxa"/>
          </w:tcPr>
          <w:p w:rsidR="00843391" w:rsidRPr="00F33FDC" w:rsidRDefault="00843391" w:rsidP="00A24140">
            <w:pPr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UBND TỈNH LÂM ĐỒNG</w:t>
            </w:r>
          </w:p>
        </w:tc>
        <w:tc>
          <w:tcPr>
            <w:tcW w:w="5670" w:type="dxa"/>
          </w:tcPr>
          <w:p w:rsidR="00843391" w:rsidRPr="00F33FDC" w:rsidRDefault="00843391" w:rsidP="00A24140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CỘNG HÒA XÃ HỘI CHỦ NGHĨA VIỆT NAM</w:t>
            </w:r>
          </w:p>
        </w:tc>
      </w:tr>
      <w:tr w:rsidR="00843391" w:rsidTr="00A24140">
        <w:tc>
          <w:tcPr>
            <w:tcW w:w="3936" w:type="dxa"/>
          </w:tcPr>
          <w:p w:rsidR="00843391" w:rsidRDefault="00843391" w:rsidP="00A24140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SỞ GIÁO DỤC VÀ ĐÀO TẠO</w:t>
            </w:r>
          </w:p>
          <w:p w:rsidR="00843391" w:rsidRDefault="00843391" w:rsidP="00A24140">
            <w:pPr>
              <w:spacing w:before="120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  <w:sz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6B967" wp14:editId="3C93580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11430</wp:posOffset>
                      </wp:positionV>
                      <wp:extent cx="11334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.9pt" to="13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U7gVW9sAAAAGAQAADwAAAGRycy9kb3ducmV2Lnht&#10;bEyPT0+DQBDF7yb9Dpsx8WYXa1IosjSNf056QNpDj1t2BFJ2lrBbQD+9oxe9zZv38uY32Xa2nRhx&#10;8K0jBXfLCARS5UxLtYLD/uU2AeGDJqM7R6jgEz1s88VVplPjJnrHsQy14BLyqVbQhNCnUvqqQav9&#10;0vVI7H24werAcqilGfTE5baTqyhaS6tb4guN7vGxwepcXqyC+Pm1LPrp6e2rkLEsitGF5HxU6uZ6&#10;3j2ACDiHvzD84DM65Mx0chcyXnQKks09J3nPD7C9Wsc8nH61zDP5Hz//BgAA//8DAFBLAQItABQA&#10;BgAIAAAAIQC2gziS/gAAAOEBAAATAAAAAAAAAAAAAAAAAAAAAABbQ29udGVudF9UeXBlc10ueG1s&#10;UEsBAi0AFAAGAAgAAAAhADj9If/WAAAAlAEAAAsAAAAAAAAAAAAAAAAALwEAAF9yZWxzLy5yZWxz&#10;UEsBAi0AFAAGAAgAAAAhAPX9ZP+1AQAAtwMAAA4AAAAAAAAAAAAAAAAALgIAAGRycy9lMm9Eb2Mu&#10;eG1sUEsBAi0AFAAGAAgAAAAhAFO4FVvbAAAABg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sz w:val="26"/>
                <w:lang w:val="en-US"/>
              </w:rPr>
              <w:t>Số:            /SGDĐT-QLCL</w:t>
            </w:r>
          </w:p>
          <w:p w:rsidR="00843391" w:rsidRPr="00F33FDC" w:rsidRDefault="00843391" w:rsidP="00843391">
            <w:pPr>
              <w:spacing w:before="12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V/v thông báo địa điểm tổ chức thi tuyển sinh vào lớp 10 THPT chuyên năm học 202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- 202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843391" w:rsidRDefault="00843391" w:rsidP="00A24140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Độc lập - Tự do - Hạnh phúc</w:t>
            </w:r>
          </w:p>
          <w:p w:rsidR="00843391" w:rsidRPr="00F33FDC" w:rsidRDefault="00843391" w:rsidP="00843391">
            <w:pPr>
              <w:spacing w:before="120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57D9A" wp14:editId="16D0747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15875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.25pt" to="221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CXr19O2QAAAAcBAAAPAAAAZHJzL2Rvd25yZXYueG1s&#10;TI7BTsMwEETvSP0Hayv1Rm2iQqsQp0JAT3AIgQNHN16SqPE6it0k8PUsXOD4NKOZl+1n14kRh9B6&#10;0nC1ViCQKm9bqjW8vR4udyBCNGRN5wk1fGKAfb64yExq/UQvOJaxFjxCITUamhj7VMpQNehMWPse&#10;ibMPPzgTGYda2sFMPO46mSh1I51piR8a0+N9g9WpPDsN28ensuinh+evQm5lUYw+7k7vWq+W890t&#10;iIhz/CvDjz6rQ85OR38mG0THrBSrRw3JNQjON5uE+fjLMs/kf//8GwAA//8DAFBLAQItABQABgAI&#10;AAAAIQC2gziS/gAAAOEBAAATAAAAAAAAAAAAAAAAAAAAAABbQ29udGVudF9UeXBlc10ueG1sUEsB&#10;Ai0AFAAGAAgAAAAhADj9If/WAAAAlAEAAAsAAAAAAAAAAAAAAAAALwEAAF9yZWxzLy5yZWxzUEsB&#10;Ai0AFAAGAAgAAAAhAKRAmqm0AQAAtwMAAA4AAAAAAAAAAAAAAAAALgIAAGRycy9lMm9Eb2MueG1s&#10;UEsBAi0AFAAGAAgAAAAhAJevX07ZAAAABwEAAA8AAAAAAAAAAAAAAAAADgQAAGRycy9kb3ducmV2&#10;LnhtbFBLBQYAAAAABAAEAPMAAAAUBQAAAAA=&#10;" strokecolor="black [3040]"/>
                  </w:pict>
                </mc:Fallback>
              </mc:AlternateContent>
            </w:r>
            <w:r>
              <w:rPr>
                <w:i/>
                <w:lang w:val="en-US"/>
              </w:rPr>
              <w:t>Lâm Đồng, ngày       tháng 5 năm 202</w:t>
            </w:r>
            <w:r>
              <w:rPr>
                <w:i/>
                <w:lang w:val="en-US"/>
              </w:rPr>
              <w:t>5</w:t>
            </w:r>
          </w:p>
        </w:tc>
      </w:tr>
    </w:tbl>
    <w:p w:rsidR="00240F3E" w:rsidRDefault="00240F3E">
      <w:pPr>
        <w:rPr>
          <w:lang w:val="en-US"/>
        </w:rPr>
      </w:pPr>
    </w:p>
    <w:p w:rsidR="00843391" w:rsidRDefault="00843391" w:rsidP="005D170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Kính gửi: </w:t>
      </w:r>
    </w:p>
    <w:p w:rsidR="00843391" w:rsidRDefault="00843391" w:rsidP="005D170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- Phòng Giáo dục và Đào tạo các huyện, thành phố; </w:t>
      </w:r>
    </w:p>
    <w:p w:rsidR="00843391" w:rsidRDefault="00843391" w:rsidP="005D170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- Các trường</w:t>
      </w:r>
      <w:r w:rsidRPr="00843391">
        <w:rPr>
          <w:lang w:val="en-US"/>
        </w:rPr>
        <w:t xml:space="preserve"> </w:t>
      </w:r>
      <w:r>
        <w:rPr>
          <w:lang w:val="en-US"/>
        </w:rPr>
        <w:t>THPT</w:t>
      </w:r>
      <w:r>
        <w:rPr>
          <w:lang w:val="en-US"/>
        </w:rPr>
        <w:t xml:space="preserve">: Bùi Thị Xuân, Nguyễn Du. </w:t>
      </w:r>
    </w:p>
    <w:p w:rsidR="00843391" w:rsidRDefault="00843391" w:rsidP="00791511">
      <w:pPr>
        <w:spacing w:before="360"/>
        <w:rPr>
          <w:lang w:val="en-US"/>
        </w:rPr>
      </w:pPr>
      <w:r>
        <w:rPr>
          <w:lang w:val="en-US"/>
        </w:rPr>
        <w:t>Tiếp theo Công văn số 83/SGDĐT-QLCL ngày 14/3/2025 của Sở GDĐT Lâm Đồng về việc hướng dẫn tuyển sinh mầm non, phổ thông năm họ</w:t>
      </w:r>
      <w:r w:rsidR="00791511">
        <w:rPr>
          <w:lang w:val="en-US"/>
        </w:rPr>
        <w:t xml:space="preserve">c 2025 - 2026, </w:t>
      </w:r>
      <w:r>
        <w:rPr>
          <w:lang w:val="en-US"/>
        </w:rPr>
        <w:t xml:space="preserve">Sở GDĐT thông báo như sau: </w:t>
      </w:r>
    </w:p>
    <w:p w:rsidR="00843391" w:rsidRPr="005D170E" w:rsidRDefault="00843391">
      <w:pPr>
        <w:rPr>
          <w:b/>
          <w:lang w:val="en-US"/>
        </w:rPr>
      </w:pPr>
      <w:r w:rsidRPr="005D170E">
        <w:rPr>
          <w:b/>
          <w:lang w:val="en-US"/>
        </w:rPr>
        <w:t>1. Địa điểm tổ chức thi tuyển sinh vào lớp 10 THPT chuyên</w:t>
      </w:r>
    </w:p>
    <w:p w:rsidR="00843391" w:rsidRDefault="00843391">
      <w:pPr>
        <w:rPr>
          <w:lang w:val="en-US"/>
        </w:rPr>
      </w:pPr>
      <w:r>
        <w:rPr>
          <w:lang w:val="en-US"/>
        </w:rPr>
        <w:t xml:space="preserve">a) </w:t>
      </w:r>
      <w:r>
        <w:t>Đối với thí sinh đăng ký thi tuyển sinh vào Trường THPT Chuyên Thăng Long dự thi tại Trường THPT Bùi Thị Xuân</w:t>
      </w:r>
      <w:r w:rsidR="005D170E">
        <w:rPr>
          <w:lang w:val="en-US"/>
        </w:rPr>
        <w:t xml:space="preserve">, số </w:t>
      </w:r>
      <w:r w:rsidR="005D170E" w:rsidRPr="005D170E">
        <w:rPr>
          <w:lang w:val="en-US"/>
        </w:rPr>
        <w:t xml:space="preserve">242 Bùi Thị Xuân, </w:t>
      </w:r>
      <w:r w:rsidR="005D170E" w:rsidRPr="005D170E">
        <w:rPr>
          <w:lang w:val="en-US"/>
        </w:rPr>
        <w:t>p</w:t>
      </w:r>
      <w:r w:rsidR="005D170E" w:rsidRPr="005D170E">
        <w:rPr>
          <w:lang w:val="en-US"/>
        </w:rPr>
        <w:t xml:space="preserve">hường 2, </w:t>
      </w:r>
      <w:r w:rsidR="005D170E" w:rsidRPr="005D170E">
        <w:rPr>
          <w:lang w:val="en-US"/>
        </w:rPr>
        <w:t xml:space="preserve">thành phố </w:t>
      </w:r>
      <w:r w:rsidR="005D170E" w:rsidRPr="005D170E">
        <w:rPr>
          <w:lang w:val="en-US"/>
        </w:rPr>
        <w:t>Đà Lạt</w:t>
      </w:r>
      <w:r w:rsidRPr="005D170E">
        <w:rPr>
          <w:lang w:val="en-US"/>
        </w:rPr>
        <w:t xml:space="preserve">. </w:t>
      </w:r>
    </w:p>
    <w:p w:rsidR="00843391" w:rsidRDefault="00843391">
      <w:pPr>
        <w:rPr>
          <w:lang w:val="en-US"/>
        </w:rPr>
      </w:pPr>
      <w:r>
        <w:rPr>
          <w:lang w:val="en-US"/>
        </w:rPr>
        <w:t>b)</w:t>
      </w:r>
      <w:r>
        <w:t xml:space="preserve"> Đối với thí sinh đăng ký thi tuyển </w:t>
      </w:r>
      <w:r w:rsidR="00453DD1">
        <w:rPr>
          <w:lang w:val="en-US"/>
        </w:rPr>
        <w:t xml:space="preserve">sinh </w:t>
      </w:r>
      <w:r>
        <w:t xml:space="preserve">vào Trường THPT Chuyên Bảo Lộc dự thi tại Trường THPT </w:t>
      </w:r>
      <w:r>
        <w:rPr>
          <w:lang w:val="en-US"/>
        </w:rPr>
        <w:t xml:space="preserve">Nguyễn Du, </w:t>
      </w:r>
      <w:r w:rsidRPr="005D170E">
        <w:t xml:space="preserve">số </w:t>
      </w:r>
      <w:r w:rsidRPr="005D170E">
        <w:t>245 Nguyễn Công Trứ</w:t>
      </w:r>
      <w:r w:rsidR="005D170E" w:rsidRPr="005D170E">
        <w:t xml:space="preserve">, phường 2, thành phố </w:t>
      </w:r>
      <w:r w:rsidRPr="005D170E">
        <w:t>Bảo Lộc</w:t>
      </w:r>
      <w:r>
        <w:t>.</w:t>
      </w:r>
    </w:p>
    <w:p w:rsidR="005D170E" w:rsidRDefault="005D170E">
      <w:pPr>
        <w:rPr>
          <w:i/>
          <w:lang w:val="en-US"/>
        </w:rPr>
      </w:pPr>
      <w:r>
        <w:rPr>
          <w:i/>
          <w:lang w:val="en-US"/>
        </w:rPr>
        <w:t>Nội dung này thay thế nội dung tại điểm d khoản 6 Mục IV của Công văn số</w:t>
      </w:r>
      <w:r w:rsidR="00453DD1">
        <w:rPr>
          <w:i/>
          <w:lang w:val="en-US"/>
        </w:rPr>
        <w:t xml:space="preserve"> 83/SGDĐT-QLCL, c</w:t>
      </w:r>
      <w:r>
        <w:rPr>
          <w:i/>
          <w:lang w:val="en-US"/>
        </w:rPr>
        <w:t xml:space="preserve">ác nội dung khác không thay đổi. </w:t>
      </w:r>
    </w:p>
    <w:p w:rsidR="005D170E" w:rsidRDefault="005D170E">
      <w:pPr>
        <w:rPr>
          <w:b/>
          <w:lang w:val="en-US"/>
        </w:rPr>
      </w:pPr>
      <w:r>
        <w:rPr>
          <w:b/>
          <w:lang w:val="en-US"/>
        </w:rPr>
        <w:t>2. Các trường THPT Bùi Thị Xuâ</w:t>
      </w:r>
      <w:r w:rsidR="00F534CF">
        <w:rPr>
          <w:b/>
          <w:lang w:val="en-US"/>
        </w:rPr>
        <w:t>n</w:t>
      </w:r>
      <w:r>
        <w:rPr>
          <w:b/>
          <w:lang w:val="en-US"/>
        </w:rPr>
        <w:t>, THPT Nguyễn Du</w:t>
      </w:r>
    </w:p>
    <w:p w:rsidR="005D170E" w:rsidRDefault="005D170E">
      <w:pPr>
        <w:rPr>
          <w:lang w:val="en-US"/>
        </w:rPr>
      </w:pPr>
      <w:r>
        <w:rPr>
          <w:lang w:val="en-US"/>
        </w:rPr>
        <w:t xml:space="preserve">a) Chuẩn bị đầy đủ các điều kiện về cơ sở vật chất phục vụ Kỳ thi. </w:t>
      </w:r>
    </w:p>
    <w:p w:rsidR="005720A9" w:rsidRDefault="005D170E" w:rsidP="005720A9">
      <w:pPr>
        <w:rPr>
          <w:lang w:val="en-US"/>
        </w:rPr>
      </w:pPr>
      <w:r>
        <w:rPr>
          <w:lang w:val="en-US"/>
        </w:rPr>
        <w:t>b) Cử nhân sự lên nhận ấn phẩm, ấn chỉ liên quan đến công tác coi thi tại Sở GDĐT</w:t>
      </w:r>
      <w:r w:rsidR="003927E0">
        <w:rPr>
          <w:lang w:val="en-US"/>
        </w:rPr>
        <w:t>, Tầng 9 Trung tâm hành chính tỉnh Lâm Đồng số 36 Trần Phú, phường 4, thành phố Đà Lạt</w:t>
      </w:r>
      <w:r>
        <w:rPr>
          <w:lang w:val="en-US"/>
        </w:rPr>
        <w:t xml:space="preserve"> vào lúc 09 giờ 30 phút ngày 30/5/2025 (</w:t>
      </w:r>
      <w:r w:rsidRPr="005D170E">
        <w:rPr>
          <w:i/>
          <w:lang w:val="en-US"/>
        </w:rPr>
        <w:t>gặp đồng chí Nguyễn Xuân Hoàng, chuyên viên Phòng Kế hoạch Tài chính, số điện thoại: 0974.577.457</w:t>
      </w:r>
      <w:r>
        <w:rPr>
          <w:lang w:val="en-US"/>
        </w:rPr>
        <w:t>)</w:t>
      </w:r>
      <w:r w:rsidR="005720A9">
        <w:rPr>
          <w:lang w:val="en-US"/>
        </w:rPr>
        <w:t>.</w:t>
      </w:r>
    </w:p>
    <w:p w:rsidR="005720A9" w:rsidRDefault="005720A9" w:rsidP="005720A9">
      <w:pPr>
        <w:rPr>
          <w:lang w:val="en-US"/>
        </w:rPr>
      </w:pPr>
      <w:r>
        <w:rPr>
          <w:b/>
          <w:lang w:val="en-US"/>
        </w:rPr>
        <w:t>3. Phòng Giáo dục và Đào tạo các huyện, thành phố</w:t>
      </w:r>
    </w:p>
    <w:p w:rsidR="005D170E" w:rsidRDefault="005720A9" w:rsidP="00791511">
      <w:pPr>
        <w:spacing w:after="240"/>
        <w:rPr>
          <w:lang w:val="en-US"/>
        </w:rPr>
      </w:pPr>
      <w:r>
        <w:rPr>
          <w:lang w:val="en-US"/>
        </w:rPr>
        <w:t>Chỉ đạo các trường có cấp THCS trên địa bàn thông báo đến học sinh lớp 9</w:t>
      </w:r>
      <w:bookmarkStart w:id="0" w:name="_GoBack"/>
      <w:bookmarkEnd w:id="0"/>
      <w:r>
        <w:rPr>
          <w:lang w:val="en-US"/>
        </w:rPr>
        <w:t>, cha mẹ học sinh biết về địa điểm tổ chức thi tuyển sinh vào lớp 10 THPT chuyên năm học 2025 - 2026</w:t>
      </w:r>
      <w:r w:rsidR="005D170E">
        <w:rPr>
          <w:lang w:val="en-US"/>
        </w:rPr>
        <w:t>.</w:t>
      </w:r>
      <w:r w:rsidR="00791511">
        <w:rPr>
          <w:lang w:val="en-US"/>
        </w:rPr>
        <w:t>/.</w:t>
      </w:r>
      <w:r w:rsidR="005D170E">
        <w:rPr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396"/>
      </w:tblGrid>
      <w:tr w:rsidR="00F534CF" w:rsidTr="00791511">
        <w:tc>
          <w:tcPr>
            <w:tcW w:w="4643" w:type="dxa"/>
          </w:tcPr>
          <w:p w:rsidR="00F534CF" w:rsidRDefault="00F534CF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Nơi nhận: </w:t>
            </w:r>
          </w:p>
          <w:p w:rsidR="00F534CF" w:rsidRDefault="00F534CF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Như trên; </w:t>
            </w:r>
          </w:p>
          <w:p w:rsidR="00F534CF" w:rsidRPr="00F534CF" w:rsidRDefault="00F534CF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</w:t>
            </w:r>
            <w:r w:rsidR="00791511">
              <w:rPr>
                <w:sz w:val="22"/>
                <w:szCs w:val="24"/>
                <w:lang w:val="en-US"/>
              </w:rPr>
              <w:t>Lưu: VT, QLCL.</w:t>
            </w:r>
          </w:p>
        </w:tc>
        <w:tc>
          <w:tcPr>
            <w:tcW w:w="4396" w:type="dxa"/>
          </w:tcPr>
          <w:p w:rsidR="00F534CF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KT. GIÁM ĐỐC</w:t>
            </w: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GIÁM ĐỐC</w:t>
            </w: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</w:p>
          <w:p w:rsid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</w:p>
          <w:p w:rsidR="00791511" w:rsidRPr="00791511" w:rsidRDefault="00791511" w:rsidP="00791511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Trần Đức Lợi</w:t>
            </w:r>
          </w:p>
        </w:tc>
      </w:tr>
    </w:tbl>
    <w:p w:rsidR="00F534CF" w:rsidRPr="005D170E" w:rsidRDefault="00F534CF">
      <w:pPr>
        <w:rPr>
          <w:lang w:val="en-US"/>
        </w:rPr>
      </w:pPr>
    </w:p>
    <w:sectPr w:rsidR="00F534CF" w:rsidRPr="005D170E" w:rsidSect="005720A9">
      <w:pgSz w:w="11906" w:h="16838" w:code="9"/>
      <w:pgMar w:top="993" w:right="1134" w:bottom="28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91"/>
    <w:rsid w:val="000C716B"/>
    <w:rsid w:val="00240F3E"/>
    <w:rsid w:val="003927E0"/>
    <w:rsid w:val="00453DD1"/>
    <w:rsid w:val="005720A9"/>
    <w:rsid w:val="00586DE1"/>
    <w:rsid w:val="005B77C5"/>
    <w:rsid w:val="005D170E"/>
    <w:rsid w:val="00791511"/>
    <w:rsid w:val="00843391"/>
    <w:rsid w:val="00CD075D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3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433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3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43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2025-05-12T08:59:00Z</dcterms:created>
  <dcterms:modified xsi:type="dcterms:W3CDTF">2025-05-12T09:27:00Z</dcterms:modified>
</cp:coreProperties>
</file>